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A381D" w14:textId="31A78887" w:rsidR="00056C21" w:rsidRPr="00600E73" w:rsidRDefault="00056C21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8018670" r:id="rId9"/>
        </w:object>
      </w:r>
    </w:p>
    <w:p w14:paraId="2C67A37A" w14:textId="7C0FBD88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6A43E0"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3</w:t>
      </w:r>
      <w:r w:rsidR="00167D35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5</w:t>
      </w:r>
    </w:p>
    <w:p w14:paraId="1EF74B60" w14:textId="77777777" w:rsidR="00056C21" w:rsidRPr="005149A0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1013635E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5673EF4F" w:rsidR="00056C21" w:rsidRPr="005149A0" w:rsidRDefault="00EB7EF9" w:rsidP="00166232">
      <w:pPr>
        <w:pStyle w:val="a3"/>
        <w:jc w:val="left"/>
        <w:rPr>
          <w:b/>
          <w:szCs w:val="28"/>
        </w:rPr>
      </w:pPr>
      <w:r>
        <w:rPr>
          <w:szCs w:val="28"/>
        </w:rPr>
        <w:t>15</w:t>
      </w:r>
      <w:r w:rsidR="000811F1" w:rsidRPr="00F22C4D">
        <w:rPr>
          <w:szCs w:val="28"/>
        </w:rPr>
        <w:t xml:space="preserve"> </w:t>
      </w:r>
      <w:r w:rsidR="000E5EA4" w:rsidRPr="00F22C4D">
        <w:rPr>
          <w:szCs w:val="28"/>
        </w:rPr>
        <w:t>сентября</w:t>
      </w:r>
      <w:r w:rsidR="000811F1" w:rsidRPr="00F22C4D">
        <w:rPr>
          <w:szCs w:val="28"/>
        </w:rPr>
        <w:t xml:space="preserve"> </w:t>
      </w:r>
      <w:r w:rsidR="00056C21" w:rsidRPr="00F22C4D">
        <w:rPr>
          <w:szCs w:val="28"/>
        </w:rPr>
        <w:t>202</w:t>
      </w:r>
      <w:r>
        <w:rPr>
          <w:szCs w:val="28"/>
        </w:rPr>
        <w:t>4</w:t>
      </w:r>
      <w:r w:rsidR="005149A0" w:rsidRPr="00F22C4D">
        <w:rPr>
          <w:szCs w:val="28"/>
        </w:rPr>
        <w:t xml:space="preserve"> года</w:t>
      </w:r>
      <w:r w:rsid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056C21" w:rsidRPr="005149A0">
        <w:rPr>
          <w:b/>
          <w:szCs w:val="28"/>
        </w:rPr>
        <w:t xml:space="preserve"> №</w:t>
      </w:r>
      <w:r>
        <w:rPr>
          <w:b/>
          <w:szCs w:val="28"/>
        </w:rPr>
        <w:t>113</w:t>
      </w:r>
      <w:r w:rsidR="00F22C4D">
        <w:rPr>
          <w:b/>
          <w:szCs w:val="28"/>
        </w:rPr>
        <w:t>-</w:t>
      </w:r>
      <w:r w:rsidR="00F31958">
        <w:rPr>
          <w:b/>
          <w:szCs w:val="28"/>
        </w:rPr>
        <w:t>2</w:t>
      </w:r>
    </w:p>
    <w:p w14:paraId="3B28CC47" w14:textId="77777777" w:rsidR="00056C21" w:rsidRPr="00F22C4D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C4D">
        <w:rPr>
          <w:rFonts w:ascii="Times New Roman" w:hAnsi="Times New Roman"/>
          <w:b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9DDB255" w:rsidR="004922BA" w:rsidRPr="00167D35" w:rsidRDefault="00C54894" w:rsidP="00167D35">
            <w:pPr>
              <w:jc w:val="center"/>
              <w:outlineLvl w:val="0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67D35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избранных 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Шувалово</w:t>
            </w:r>
            <w:proofErr w:type="spellEnd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-Озерки </w:t>
            </w:r>
            <w:r w:rsidR="00C636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седьмого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 избирательному округу </w:t>
            </w:r>
            <w:r w:rsidR="00167D35" w:rsidRPr="001A02A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F31958" w:rsidRPr="001A02A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3A0254A0" w14:textId="25B7B894" w:rsidR="00C54894" w:rsidRPr="000E5EA4" w:rsidRDefault="00DE618D" w:rsidP="00F31958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7 статьи 58 Закона Санкт-Петербурга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на основании </w:t>
      </w:r>
      <w:r w:rsidRPr="00C54894"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Территориальной избирательной комиссии №35 от 20 июня 2024 года №96-1</w:t>
      </w:r>
      <w:r w:rsidRPr="00813DE1">
        <w:t xml:space="preserve"> </w:t>
      </w:r>
      <w:r>
        <w:t>«</w:t>
      </w:r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Шувалово</w:t>
      </w:r>
      <w:proofErr w:type="spellEnd"/>
      <w:r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-Озерки седьмого созыва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», </w:t>
      </w:r>
      <w:r w:rsidR="00C54894" w:rsidRPr="00C54894"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</w:t>
      </w:r>
      <w:r w:rsidR="00C54894" w:rsidRPr="00C5489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Территориальн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F213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112-</w:t>
      </w:r>
      <w:r w:rsidR="00F319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 созыва</w:t>
      </w:r>
      <w:r w:rsidR="00167D3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по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избирательному округу №</w:t>
      </w:r>
      <w:r w:rsidR="00F3195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C54894" w:rsidRPr="000E5EA4">
        <w:rPr>
          <w:rFonts w:ascii="Times New Roman" w:eastAsia="Times New Roman" w:hAnsi="Times New Roman"/>
          <w:sz w:val="28"/>
          <w:szCs w:val="28"/>
          <w:lang w:eastAsia="ru-RU"/>
        </w:rPr>
        <w:t>, Территориальная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4894">
        <w:rPr>
          <w:rFonts w:ascii="Times New Roman" w:eastAsia="Times New Roman" w:hAnsi="Times New Roman"/>
          <w:b/>
          <w:sz w:val="28"/>
          <w:szCs w:val="28"/>
          <w:lang w:eastAsia="ru-RU"/>
        </w:rPr>
        <w:t>р </w:t>
      </w:r>
      <w:r w:rsidR="00C54894" w:rsidRPr="00DF78D8">
        <w:rPr>
          <w:rFonts w:ascii="Times New Roman" w:eastAsia="Times New Roman" w:hAnsi="Times New Roman"/>
          <w:b/>
          <w:sz w:val="28"/>
          <w:szCs w:val="28"/>
          <w:lang w:eastAsia="ru-RU"/>
        </w:rPr>
        <w:t>е ш и л а:</w:t>
      </w:r>
    </w:p>
    <w:p w14:paraId="7C99DC38" w14:textId="5D31F679" w:rsidR="00C54894" w:rsidRPr="00C54894" w:rsidRDefault="00DE4A15" w:rsidP="00F319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избранных депутатов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 по избирательному округу №</w:t>
      </w:r>
      <w:r w:rsidR="00F3195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F1A4384" w14:textId="77777777" w:rsidR="00F31958" w:rsidRPr="007C7D9E" w:rsidRDefault="00F31958" w:rsidP="00F2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176766042"/>
      <w:r w:rsidRPr="007C7D9E">
        <w:rPr>
          <w:rFonts w:ascii="Times New Roman" w:hAnsi="Times New Roman"/>
          <w:b/>
          <w:sz w:val="28"/>
          <w:szCs w:val="28"/>
        </w:rPr>
        <w:t>Андреева Игоря Васильевича</w:t>
      </w:r>
    </w:p>
    <w:p w14:paraId="3D9D048E" w14:textId="77777777" w:rsidR="00F31958" w:rsidRPr="007C7D9E" w:rsidRDefault="00F31958" w:rsidP="00F2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7D9E">
        <w:rPr>
          <w:rFonts w:ascii="Times New Roman" w:hAnsi="Times New Roman"/>
          <w:b/>
          <w:sz w:val="28"/>
          <w:szCs w:val="28"/>
        </w:rPr>
        <w:t>Булаеву Любовь Михайловну</w:t>
      </w:r>
    </w:p>
    <w:p w14:paraId="4BC4A11D" w14:textId="77777777" w:rsidR="00F31958" w:rsidRPr="007C7D9E" w:rsidRDefault="00F31958" w:rsidP="00F2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C7D9E">
        <w:rPr>
          <w:rFonts w:ascii="Times New Roman" w:hAnsi="Times New Roman"/>
          <w:b/>
          <w:sz w:val="28"/>
          <w:szCs w:val="28"/>
        </w:rPr>
        <w:t>Ененкова</w:t>
      </w:r>
      <w:proofErr w:type="spellEnd"/>
      <w:r w:rsidRPr="007C7D9E">
        <w:rPr>
          <w:rFonts w:ascii="Times New Roman" w:hAnsi="Times New Roman"/>
          <w:b/>
          <w:sz w:val="28"/>
          <w:szCs w:val="28"/>
        </w:rPr>
        <w:t xml:space="preserve"> Евгения Валерьевича</w:t>
      </w:r>
    </w:p>
    <w:p w14:paraId="5165B418" w14:textId="77777777" w:rsidR="00F31958" w:rsidRPr="007C7D9E" w:rsidRDefault="00F31958" w:rsidP="00F21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C7D9E">
        <w:rPr>
          <w:rFonts w:ascii="Times New Roman" w:hAnsi="Times New Roman"/>
          <w:b/>
          <w:sz w:val="28"/>
          <w:szCs w:val="28"/>
        </w:rPr>
        <w:lastRenderedPageBreak/>
        <w:t>Кассихину</w:t>
      </w:r>
      <w:proofErr w:type="spellEnd"/>
      <w:r w:rsidRPr="007C7D9E">
        <w:rPr>
          <w:rFonts w:ascii="Times New Roman" w:hAnsi="Times New Roman"/>
          <w:b/>
          <w:sz w:val="28"/>
          <w:szCs w:val="28"/>
        </w:rPr>
        <w:t xml:space="preserve"> Юлию Николаевну</w:t>
      </w:r>
      <w:bookmarkEnd w:id="0"/>
    </w:p>
    <w:p w14:paraId="3B7D1C52" w14:textId="3A876A12" w:rsidR="00F31958" w:rsidRPr="007C7D9E" w:rsidRDefault="00F31958" w:rsidP="00F2139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6"/>
          <w:szCs w:val="28"/>
          <w:lang w:eastAsia="ru-RU"/>
        </w:rPr>
      </w:pPr>
      <w:r w:rsidRPr="007C7D9E">
        <w:rPr>
          <w:rFonts w:ascii="Times New Roman" w:hAnsi="Times New Roman"/>
          <w:b/>
          <w:sz w:val="28"/>
          <w:szCs w:val="28"/>
        </w:rPr>
        <w:t>Филиппова Максима Анатольевича</w:t>
      </w:r>
      <w:r w:rsidR="00F31E30" w:rsidRPr="007C7D9E">
        <w:rPr>
          <w:rFonts w:ascii="Times New Roman" w:eastAsia="Times New Roman" w:hAnsi="Times New Roman"/>
          <w:b/>
          <w:sz w:val="36"/>
          <w:szCs w:val="28"/>
          <w:lang w:eastAsia="ru-RU"/>
        </w:rPr>
        <w:t>.</w:t>
      </w:r>
    </w:p>
    <w:p w14:paraId="37BCE57D" w14:textId="56484BB6" w:rsidR="00C54894" w:rsidRPr="00C54894" w:rsidRDefault="000E5EA4" w:rsidP="00F31958">
      <w:pPr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зарегистрированным депутатам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6A01D5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избранным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по избирательному округу №</w:t>
      </w:r>
      <w:r w:rsidR="00F31E3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, удостоверени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избрании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депутата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ми.</w:t>
      </w:r>
    </w:p>
    <w:p w14:paraId="7C0C54CA" w14:textId="34776185" w:rsidR="000E5EA4" w:rsidRPr="00C54894" w:rsidRDefault="00C54894" w:rsidP="00F3195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3. 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заверенную копию настоящего решения 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ый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-Озерки</w:t>
      </w:r>
      <w:bookmarkStart w:id="1" w:name="_GoBack"/>
      <w:bookmarkEnd w:id="1"/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CE28CA" w14:textId="56114AA4" w:rsidR="00DE4A15" w:rsidRDefault="00C54894" w:rsidP="00F319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0E5EA4">
        <w:rPr>
          <w:rFonts w:ascii="Times New Roman" w:hAnsi="Times New Roman"/>
          <w:sz w:val="28"/>
          <w:szCs w:val="28"/>
        </w:rPr>
        <w:t>.</w:t>
      </w:r>
      <w:r w:rsidR="00DE4A15" w:rsidRPr="0000229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A11E07" w14:textId="78390312" w:rsidR="00167D35" w:rsidRPr="00167D35" w:rsidRDefault="00C54894" w:rsidP="00F31958">
      <w:pPr>
        <w:pStyle w:val="a5"/>
        <w:widowControl w:val="0"/>
        <w:tabs>
          <w:tab w:val="left" w:pos="1134"/>
        </w:tabs>
        <w:spacing w:line="276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EE5F6F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редседателя Территориальной избирательной комиссии №35 </w:t>
      </w:r>
      <w:r w:rsidR="00167D35"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Маркову Н.П.</w:t>
      </w:r>
    </w:p>
    <w:p w14:paraId="1485E4B9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FA4372A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Председатель Территориальной </w:t>
      </w:r>
    </w:p>
    <w:p w14:paraId="09E53BAD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            </w:t>
      </w:r>
      <w:r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Н.П. Маркова</w:t>
      </w:r>
    </w:p>
    <w:p w14:paraId="3A2F013D" w14:textId="77777777" w:rsidR="00167D35" w:rsidRPr="00167D35" w:rsidRDefault="00167D35" w:rsidP="00F31958">
      <w:pPr>
        <w:tabs>
          <w:tab w:val="num" w:pos="432"/>
        </w:tabs>
        <w:spacing w:after="0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84F4D23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Секретарь Территориальной </w:t>
      </w:r>
    </w:p>
    <w:p w14:paraId="554F1899" w14:textId="77777777" w:rsidR="00167D35" w:rsidRPr="00167D35" w:rsidRDefault="00167D35" w:rsidP="00F31958">
      <w:pPr>
        <w:tabs>
          <w:tab w:val="num" w:pos="432"/>
        </w:tabs>
        <w:spacing w:after="0"/>
        <w:ind w:left="10" w:right="314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В.А. Земскова</w:t>
      </w:r>
    </w:p>
    <w:sectPr w:rsidR="00167D35" w:rsidRPr="00167D35" w:rsidSect="000327E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10763" w14:textId="77777777" w:rsidR="00011351" w:rsidRDefault="00011351" w:rsidP="00EE5F6F">
      <w:pPr>
        <w:spacing w:after="0" w:line="240" w:lineRule="auto"/>
      </w:pPr>
      <w:r>
        <w:separator/>
      </w:r>
    </w:p>
  </w:endnote>
  <w:endnote w:type="continuationSeparator" w:id="0">
    <w:p w14:paraId="2EF3E085" w14:textId="77777777" w:rsidR="00011351" w:rsidRDefault="00011351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99A5A" w14:textId="77777777" w:rsidR="00011351" w:rsidRDefault="00011351" w:rsidP="00EE5F6F">
      <w:pPr>
        <w:spacing w:after="0" w:line="240" w:lineRule="auto"/>
      </w:pPr>
      <w:r>
        <w:separator/>
      </w:r>
    </w:p>
  </w:footnote>
  <w:footnote w:type="continuationSeparator" w:id="0">
    <w:p w14:paraId="2960C5D7" w14:textId="77777777" w:rsidR="00011351" w:rsidRDefault="00011351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570B"/>
    <w:multiLevelType w:val="hybridMultilevel"/>
    <w:tmpl w:val="DC8EE266"/>
    <w:lvl w:ilvl="0" w:tplc="12E4048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11351"/>
    <w:rsid w:val="000327E9"/>
    <w:rsid w:val="000376D4"/>
    <w:rsid w:val="00037D7F"/>
    <w:rsid w:val="00056C21"/>
    <w:rsid w:val="000811F1"/>
    <w:rsid w:val="000E5EA4"/>
    <w:rsid w:val="000F7094"/>
    <w:rsid w:val="00166232"/>
    <w:rsid w:val="00167D35"/>
    <w:rsid w:val="00177AE4"/>
    <w:rsid w:val="00197310"/>
    <w:rsid w:val="001A02A4"/>
    <w:rsid w:val="001B3B09"/>
    <w:rsid w:val="00214790"/>
    <w:rsid w:val="00265A0E"/>
    <w:rsid w:val="002A7AB7"/>
    <w:rsid w:val="002A7F11"/>
    <w:rsid w:val="002B14C8"/>
    <w:rsid w:val="003F5C54"/>
    <w:rsid w:val="00423BD8"/>
    <w:rsid w:val="0045783B"/>
    <w:rsid w:val="0046380C"/>
    <w:rsid w:val="004922BA"/>
    <w:rsid w:val="005149A0"/>
    <w:rsid w:val="0051580A"/>
    <w:rsid w:val="0052211D"/>
    <w:rsid w:val="005766C4"/>
    <w:rsid w:val="005C2836"/>
    <w:rsid w:val="005E6011"/>
    <w:rsid w:val="005F6E92"/>
    <w:rsid w:val="00633E42"/>
    <w:rsid w:val="006A01D5"/>
    <w:rsid w:val="006A43E0"/>
    <w:rsid w:val="006C7B66"/>
    <w:rsid w:val="00782E2B"/>
    <w:rsid w:val="007C599E"/>
    <w:rsid w:val="007C7D9E"/>
    <w:rsid w:val="008171E0"/>
    <w:rsid w:val="008B466D"/>
    <w:rsid w:val="008C61F7"/>
    <w:rsid w:val="00A22DB1"/>
    <w:rsid w:val="00A72502"/>
    <w:rsid w:val="00B61A29"/>
    <w:rsid w:val="00B71FF8"/>
    <w:rsid w:val="00BD25A3"/>
    <w:rsid w:val="00BD49CB"/>
    <w:rsid w:val="00C54894"/>
    <w:rsid w:val="00C6365C"/>
    <w:rsid w:val="00C81795"/>
    <w:rsid w:val="00C8720D"/>
    <w:rsid w:val="00CD6342"/>
    <w:rsid w:val="00DE4A15"/>
    <w:rsid w:val="00DE618D"/>
    <w:rsid w:val="00DF234C"/>
    <w:rsid w:val="00DF78D8"/>
    <w:rsid w:val="00E67C96"/>
    <w:rsid w:val="00EA79F2"/>
    <w:rsid w:val="00EB38CE"/>
    <w:rsid w:val="00EB7EF9"/>
    <w:rsid w:val="00EE5F6F"/>
    <w:rsid w:val="00F21391"/>
    <w:rsid w:val="00F22C4D"/>
    <w:rsid w:val="00F26141"/>
    <w:rsid w:val="00F31958"/>
    <w:rsid w:val="00F31E30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21DA-6DDF-45BD-8FFB-72DB7C33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9</cp:revision>
  <cp:lastPrinted>2024-09-16T16:02:00Z</cp:lastPrinted>
  <dcterms:created xsi:type="dcterms:W3CDTF">2024-09-12T10:18:00Z</dcterms:created>
  <dcterms:modified xsi:type="dcterms:W3CDTF">2024-09-16T16:05:00Z</dcterms:modified>
</cp:coreProperties>
</file>